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6"/>
      </w:tblGrid>
      <w:tr w:rsidR="00B44908" w:rsidRPr="006B0EF0" w:rsidTr="000B2105">
        <w:trPr>
          <w:jc w:val="right"/>
        </w:trPr>
        <w:tc>
          <w:tcPr>
            <w:tcW w:w="4926" w:type="dxa"/>
            <w:shd w:val="clear" w:color="auto" w:fill="auto"/>
            <w:vAlign w:val="center"/>
          </w:tcPr>
          <w:p w:rsidR="00B44908" w:rsidRPr="0041667F" w:rsidRDefault="00B44908" w:rsidP="000B2105">
            <w:pPr>
              <w:contextualSpacing/>
              <w:rPr>
                <w:rFonts w:eastAsia="Calibri"/>
                <w:sz w:val="28"/>
                <w:szCs w:val="28"/>
              </w:rPr>
            </w:pPr>
            <w:r w:rsidRPr="0041667F"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9E3E98">
              <w:rPr>
                <w:rFonts w:eastAsia="Calibri"/>
                <w:sz w:val="28"/>
                <w:szCs w:val="28"/>
              </w:rPr>
              <w:t>4</w:t>
            </w:r>
          </w:p>
          <w:p w:rsidR="00B44908" w:rsidRPr="0041667F" w:rsidRDefault="009E3E98" w:rsidP="000B2105">
            <w:pPr>
              <w:autoSpaceDE w:val="0"/>
              <w:autoSpaceDN w:val="0"/>
              <w:adjustRightInd w:val="0"/>
              <w:ind w:right="-1"/>
              <w:contextualSpacing/>
              <w:rPr>
                <w:sz w:val="28"/>
                <w:szCs w:val="28"/>
              </w:rPr>
            </w:pPr>
            <w:r w:rsidRPr="009E3E98">
              <w:rPr>
                <w:sz w:val="28"/>
                <w:szCs w:val="28"/>
              </w:rPr>
              <w:t>к Положению о муниципальном контроле на автомобильном транспорте, городском наземном электрическом транспорте и в дорожном хозяйстве в границах Туапсинского муниципального округа</w:t>
            </w:r>
          </w:p>
        </w:tc>
      </w:tr>
    </w:tbl>
    <w:p w:rsidR="009D1C7E" w:rsidRPr="006B0EF0" w:rsidRDefault="009D1C7E" w:rsidP="00B44908">
      <w:pPr>
        <w:suppressAutoHyphens/>
        <w:autoSpaceDE w:val="0"/>
        <w:ind w:left="4535"/>
        <w:contextualSpacing/>
        <w:jc w:val="both"/>
        <w:rPr>
          <w:color w:val="000000"/>
          <w:sz w:val="28"/>
          <w:szCs w:val="28"/>
          <w:lang w:eastAsia="zh-CN"/>
        </w:rPr>
      </w:pPr>
    </w:p>
    <w:p w:rsidR="00640BCA" w:rsidRPr="009D1C7E" w:rsidRDefault="00640BCA" w:rsidP="00640BCA">
      <w:pPr>
        <w:jc w:val="center"/>
        <w:rPr>
          <w:b/>
          <w:sz w:val="28"/>
          <w:szCs w:val="28"/>
        </w:rPr>
      </w:pPr>
      <w:r w:rsidRPr="009D1C7E">
        <w:rPr>
          <w:b/>
          <w:sz w:val="28"/>
          <w:szCs w:val="28"/>
        </w:rPr>
        <w:t>КЛЮЧЕВЫЕ ПОКАЗАТЕЛИ</w:t>
      </w:r>
    </w:p>
    <w:p w:rsidR="00640BCA" w:rsidRDefault="00640BCA" w:rsidP="00640BCA">
      <w:pPr>
        <w:jc w:val="center"/>
        <w:rPr>
          <w:b/>
          <w:sz w:val="28"/>
          <w:szCs w:val="28"/>
        </w:rPr>
      </w:pPr>
      <w:r w:rsidRPr="009D1C7E">
        <w:rPr>
          <w:b/>
          <w:sz w:val="28"/>
          <w:szCs w:val="28"/>
        </w:rPr>
        <w:t xml:space="preserve">вида контроля и их целевые значения, индикативные показатели </w:t>
      </w:r>
    </w:p>
    <w:p w:rsidR="00640BCA" w:rsidRDefault="00640BCA" w:rsidP="00640BCA">
      <w:pPr>
        <w:jc w:val="center"/>
        <w:rPr>
          <w:b/>
          <w:sz w:val="28"/>
          <w:szCs w:val="28"/>
        </w:rPr>
      </w:pPr>
      <w:r w:rsidRPr="009D1C7E">
        <w:rPr>
          <w:b/>
          <w:sz w:val="28"/>
          <w:szCs w:val="28"/>
        </w:rPr>
        <w:t xml:space="preserve">для муниципального контроля на автомобильном транспорте, </w:t>
      </w:r>
    </w:p>
    <w:p w:rsidR="00640BCA" w:rsidRDefault="00640BCA" w:rsidP="00640BCA">
      <w:pPr>
        <w:jc w:val="center"/>
        <w:rPr>
          <w:b/>
          <w:sz w:val="28"/>
          <w:szCs w:val="28"/>
        </w:rPr>
      </w:pPr>
      <w:r w:rsidRPr="009D1C7E">
        <w:rPr>
          <w:b/>
          <w:sz w:val="28"/>
          <w:szCs w:val="28"/>
        </w:rPr>
        <w:t>городском наземном электрическом транспорте и</w:t>
      </w:r>
      <w:r>
        <w:rPr>
          <w:b/>
          <w:sz w:val="28"/>
          <w:szCs w:val="28"/>
        </w:rPr>
        <w:t xml:space="preserve"> </w:t>
      </w:r>
    </w:p>
    <w:p w:rsidR="005F1807" w:rsidRDefault="00640BCA" w:rsidP="005F1807">
      <w:pPr>
        <w:jc w:val="center"/>
        <w:rPr>
          <w:b/>
          <w:sz w:val="28"/>
          <w:szCs w:val="28"/>
        </w:rPr>
      </w:pPr>
      <w:r w:rsidRPr="009D1C7E">
        <w:rPr>
          <w:b/>
          <w:sz w:val="28"/>
          <w:szCs w:val="28"/>
        </w:rPr>
        <w:t xml:space="preserve">в дорожном хозяйстве </w:t>
      </w:r>
      <w:r w:rsidR="005F1807" w:rsidRPr="005F1807">
        <w:rPr>
          <w:b/>
          <w:sz w:val="28"/>
          <w:szCs w:val="28"/>
        </w:rPr>
        <w:t xml:space="preserve">в границах </w:t>
      </w:r>
    </w:p>
    <w:p w:rsidR="00640BCA" w:rsidRDefault="005F1807" w:rsidP="005F1807">
      <w:pPr>
        <w:jc w:val="center"/>
        <w:rPr>
          <w:b/>
          <w:sz w:val="28"/>
          <w:szCs w:val="28"/>
        </w:rPr>
      </w:pPr>
      <w:r w:rsidRPr="005F1807">
        <w:rPr>
          <w:b/>
          <w:sz w:val="28"/>
          <w:szCs w:val="28"/>
        </w:rPr>
        <w:t>Туапсинского муниципального округа</w:t>
      </w:r>
    </w:p>
    <w:p w:rsidR="005F1807" w:rsidRDefault="005F1807" w:rsidP="005F1807">
      <w:pPr>
        <w:jc w:val="center"/>
        <w:rPr>
          <w:b/>
          <w:sz w:val="28"/>
          <w:szCs w:val="28"/>
        </w:rPr>
      </w:pPr>
    </w:p>
    <w:p w:rsidR="00640BCA" w:rsidRPr="009D1C7E" w:rsidRDefault="00640BCA" w:rsidP="00640BCA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9D1C7E">
        <w:rPr>
          <w:sz w:val="28"/>
          <w:szCs w:val="28"/>
        </w:rPr>
        <w:t>Ключевые показатели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7792"/>
        <w:gridCol w:w="1984"/>
      </w:tblGrid>
      <w:tr w:rsidR="00640BCA" w:rsidTr="00DB096B">
        <w:tc>
          <w:tcPr>
            <w:tcW w:w="7792" w:type="dxa"/>
          </w:tcPr>
          <w:p w:rsidR="00640BCA" w:rsidRPr="005F1807" w:rsidRDefault="00640BCA" w:rsidP="000B2105">
            <w:pPr>
              <w:jc w:val="center"/>
            </w:pPr>
            <w:r w:rsidRPr="005F1807">
              <w:t>Ключевые показатели</w:t>
            </w:r>
          </w:p>
        </w:tc>
        <w:tc>
          <w:tcPr>
            <w:tcW w:w="1984" w:type="dxa"/>
          </w:tcPr>
          <w:p w:rsidR="00640BCA" w:rsidRPr="005F1807" w:rsidRDefault="00640BCA" w:rsidP="000B2105">
            <w:pPr>
              <w:jc w:val="center"/>
            </w:pPr>
            <w:r w:rsidRPr="005F1807">
              <w:t>Целевые значе</w:t>
            </w:r>
            <w:r w:rsidR="005F1807">
              <w:softHyphen/>
            </w:r>
            <w:r w:rsidRPr="005F1807">
              <w:t>ния</w:t>
            </w:r>
          </w:p>
        </w:tc>
      </w:tr>
      <w:tr w:rsidR="00640BCA" w:rsidTr="00DB096B">
        <w:tc>
          <w:tcPr>
            <w:tcW w:w="7792" w:type="dxa"/>
          </w:tcPr>
          <w:p w:rsidR="00640BCA" w:rsidRPr="005F1807" w:rsidRDefault="00640BCA" w:rsidP="000B2105">
            <w:pPr>
              <w:jc w:val="center"/>
            </w:pPr>
            <w:r w:rsidRPr="005F1807">
              <w:t>1</w:t>
            </w:r>
          </w:p>
        </w:tc>
        <w:tc>
          <w:tcPr>
            <w:tcW w:w="1984" w:type="dxa"/>
          </w:tcPr>
          <w:p w:rsidR="00640BCA" w:rsidRPr="005F1807" w:rsidRDefault="00640BCA" w:rsidP="000B2105">
            <w:pPr>
              <w:jc w:val="center"/>
            </w:pPr>
            <w:r w:rsidRPr="005F1807">
              <w:t>2</w:t>
            </w:r>
          </w:p>
        </w:tc>
      </w:tr>
      <w:tr w:rsidR="00640BCA" w:rsidTr="005F1807">
        <w:tc>
          <w:tcPr>
            <w:tcW w:w="7792" w:type="dxa"/>
          </w:tcPr>
          <w:p w:rsidR="00640BCA" w:rsidRPr="005F1807" w:rsidRDefault="00640BCA" w:rsidP="005F1807">
            <w:r w:rsidRPr="005F1807">
              <w:t>Процент устранённых нарушений из числа выявленных нарушений зако</w:t>
            </w:r>
            <w:r w:rsidR="005F1807">
              <w:softHyphen/>
            </w:r>
            <w:r w:rsidRPr="005F1807">
              <w:t>нодательства в данной сфере</w:t>
            </w:r>
          </w:p>
        </w:tc>
        <w:tc>
          <w:tcPr>
            <w:tcW w:w="1984" w:type="dxa"/>
          </w:tcPr>
          <w:p w:rsidR="00640BCA" w:rsidRPr="005F1807" w:rsidRDefault="00640BCA" w:rsidP="000B2105">
            <w:pPr>
              <w:jc w:val="center"/>
            </w:pPr>
            <w:r w:rsidRPr="005F1807">
              <w:t>70%</w:t>
            </w:r>
          </w:p>
        </w:tc>
      </w:tr>
      <w:tr w:rsidR="00640BCA" w:rsidTr="005F1807">
        <w:tc>
          <w:tcPr>
            <w:tcW w:w="7792" w:type="dxa"/>
          </w:tcPr>
          <w:p w:rsidR="00640BCA" w:rsidRPr="005F1807" w:rsidRDefault="00640BCA" w:rsidP="005F1807">
            <w:r w:rsidRPr="005F1807">
              <w:t>Процент выполнения плана проведения плановых контрольных меро</w:t>
            </w:r>
            <w:r w:rsidR="005F1807">
              <w:softHyphen/>
            </w:r>
            <w:r w:rsidRPr="005F1807">
              <w:t>приятий на очередной календарный год</w:t>
            </w:r>
          </w:p>
        </w:tc>
        <w:tc>
          <w:tcPr>
            <w:tcW w:w="1984" w:type="dxa"/>
          </w:tcPr>
          <w:p w:rsidR="00640BCA" w:rsidRPr="005F1807" w:rsidRDefault="00640BCA" w:rsidP="000B2105">
            <w:pPr>
              <w:jc w:val="center"/>
            </w:pPr>
            <w:r w:rsidRPr="005F1807">
              <w:t>100%</w:t>
            </w:r>
          </w:p>
        </w:tc>
      </w:tr>
      <w:tr w:rsidR="00640BCA" w:rsidTr="005F1807">
        <w:tc>
          <w:tcPr>
            <w:tcW w:w="7792" w:type="dxa"/>
          </w:tcPr>
          <w:p w:rsidR="00640BCA" w:rsidRPr="005F1807" w:rsidRDefault="00640BCA" w:rsidP="005F1807">
            <w:r w:rsidRPr="005F1807">
              <w:t>Процент обоснованных жалоб на действия (бездействие) органа муници</w:t>
            </w:r>
            <w:r w:rsidR="005F1807">
              <w:softHyphen/>
            </w:r>
            <w:r w:rsidRPr="005F1807">
              <w:t>пального контроля на автомобильном транспорте, городском наземном электрическом транспорте и в дорожном хозяйстве, (или) его должност</w:t>
            </w:r>
            <w:r w:rsidR="005F1807">
              <w:softHyphen/>
            </w:r>
            <w:r w:rsidRPr="005F1807">
              <w:t>ного лица при проведении контрольных мероприятий</w:t>
            </w:r>
          </w:p>
        </w:tc>
        <w:tc>
          <w:tcPr>
            <w:tcW w:w="1984" w:type="dxa"/>
          </w:tcPr>
          <w:p w:rsidR="00640BCA" w:rsidRPr="005F1807" w:rsidRDefault="00640BCA" w:rsidP="000B2105">
            <w:pPr>
              <w:jc w:val="center"/>
            </w:pPr>
            <w:r w:rsidRPr="005F1807">
              <w:t>0%</w:t>
            </w:r>
          </w:p>
        </w:tc>
      </w:tr>
      <w:tr w:rsidR="00640BCA" w:rsidTr="005F1807">
        <w:tc>
          <w:tcPr>
            <w:tcW w:w="7792" w:type="dxa"/>
          </w:tcPr>
          <w:p w:rsidR="00640BCA" w:rsidRPr="005F1807" w:rsidRDefault="00640BCA" w:rsidP="005F1807">
            <w:r w:rsidRPr="005F1807">
              <w:t>Процент отменённых результатов контрольных мероприятий</w:t>
            </w:r>
          </w:p>
        </w:tc>
        <w:tc>
          <w:tcPr>
            <w:tcW w:w="1984" w:type="dxa"/>
          </w:tcPr>
          <w:p w:rsidR="00640BCA" w:rsidRPr="005F1807" w:rsidRDefault="00640BCA" w:rsidP="000B2105">
            <w:pPr>
              <w:jc w:val="center"/>
            </w:pPr>
            <w:r w:rsidRPr="005F1807">
              <w:t>0%</w:t>
            </w:r>
          </w:p>
        </w:tc>
      </w:tr>
      <w:tr w:rsidR="00640BCA" w:rsidTr="005F1807">
        <w:tc>
          <w:tcPr>
            <w:tcW w:w="7792" w:type="dxa"/>
          </w:tcPr>
          <w:p w:rsidR="00640BCA" w:rsidRPr="005F1807" w:rsidRDefault="00640BCA" w:rsidP="005F1807">
            <w:r w:rsidRPr="005F1807">
              <w:t>Процент результативных контрольных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1984" w:type="dxa"/>
          </w:tcPr>
          <w:p w:rsidR="00640BCA" w:rsidRPr="005F1807" w:rsidRDefault="00640BCA" w:rsidP="000B2105">
            <w:pPr>
              <w:jc w:val="center"/>
            </w:pPr>
            <w:r w:rsidRPr="005F1807">
              <w:t>5%</w:t>
            </w:r>
          </w:p>
        </w:tc>
      </w:tr>
    </w:tbl>
    <w:p w:rsidR="00640BCA" w:rsidRPr="009D1C7E" w:rsidRDefault="00640BCA" w:rsidP="00640BCA">
      <w:pPr>
        <w:jc w:val="both"/>
        <w:rPr>
          <w:sz w:val="28"/>
          <w:szCs w:val="28"/>
        </w:rPr>
      </w:pPr>
    </w:p>
    <w:p w:rsidR="00640BCA" w:rsidRDefault="00640BCA" w:rsidP="00640BCA">
      <w:pPr>
        <w:pStyle w:val="a3"/>
        <w:numPr>
          <w:ilvl w:val="0"/>
          <w:numId w:val="1"/>
        </w:numPr>
        <w:jc w:val="center"/>
        <w:rPr>
          <w:bCs/>
          <w:sz w:val="28"/>
          <w:szCs w:val="28"/>
        </w:rPr>
      </w:pPr>
      <w:r w:rsidRPr="00640BCA">
        <w:rPr>
          <w:bCs/>
          <w:sz w:val="28"/>
          <w:szCs w:val="28"/>
        </w:rPr>
        <w:t>Индикативные показатели</w:t>
      </w:r>
    </w:p>
    <w:tbl>
      <w:tblPr>
        <w:tblStyle w:val="a4"/>
        <w:tblW w:w="9889" w:type="dxa"/>
        <w:tblBorders>
          <w:bottom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370"/>
        <w:gridCol w:w="1205"/>
        <w:gridCol w:w="2237"/>
        <w:gridCol w:w="1134"/>
        <w:gridCol w:w="1984"/>
      </w:tblGrid>
      <w:tr w:rsidR="00CA34BC" w:rsidRPr="005F1807" w:rsidTr="00CA34BC">
        <w:tc>
          <w:tcPr>
            <w:tcW w:w="959" w:type="dxa"/>
          </w:tcPr>
          <w:p w:rsidR="00CA34BC" w:rsidRPr="005F1807" w:rsidRDefault="00CA34BC" w:rsidP="00B97364">
            <w:pPr>
              <w:jc w:val="center"/>
              <w:rPr>
                <w:bCs/>
              </w:rPr>
            </w:pPr>
            <w:r w:rsidRPr="005F1807">
              <w:rPr>
                <w:bCs/>
              </w:rPr>
              <w:t>Но</w:t>
            </w:r>
            <w:r>
              <w:rPr>
                <w:bCs/>
              </w:rPr>
              <w:softHyphen/>
            </w:r>
            <w:r w:rsidRPr="005F1807">
              <w:rPr>
                <w:bCs/>
              </w:rPr>
              <w:t>мер</w:t>
            </w:r>
          </w:p>
          <w:p w:rsidR="00CA34BC" w:rsidRPr="005F1807" w:rsidRDefault="00CA34BC" w:rsidP="00B97364">
            <w:pPr>
              <w:jc w:val="center"/>
              <w:rPr>
                <w:bCs/>
              </w:rPr>
            </w:pPr>
            <w:r w:rsidRPr="005F1807">
              <w:rPr>
                <w:bCs/>
              </w:rPr>
              <w:t>(ин</w:t>
            </w:r>
            <w:r>
              <w:rPr>
                <w:bCs/>
              </w:rPr>
              <w:softHyphen/>
            </w:r>
            <w:r w:rsidRPr="005F1807">
              <w:rPr>
                <w:bCs/>
              </w:rPr>
              <w:t>декс)</w:t>
            </w:r>
          </w:p>
          <w:p w:rsidR="00CA34BC" w:rsidRPr="005F1807" w:rsidRDefault="00CA34BC" w:rsidP="00B97364">
            <w:pPr>
              <w:jc w:val="center"/>
              <w:rPr>
                <w:bCs/>
              </w:rPr>
            </w:pPr>
            <w:r w:rsidRPr="005F1807">
              <w:rPr>
                <w:bCs/>
              </w:rPr>
              <w:t>пока</w:t>
            </w:r>
            <w:r>
              <w:rPr>
                <w:bCs/>
              </w:rPr>
              <w:softHyphen/>
            </w:r>
            <w:r w:rsidRPr="005F1807">
              <w:rPr>
                <w:bCs/>
              </w:rPr>
              <w:t>зателя</w:t>
            </w:r>
          </w:p>
        </w:tc>
        <w:tc>
          <w:tcPr>
            <w:tcW w:w="2370" w:type="dxa"/>
          </w:tcPr>
          <w:p w:rsidR="00CA34BC" w:rsidRPr="005F1807" w:rsidRDefault="00CA34BC" w:rsidP="00B97364">
            <w:pPr>
              <w:jc w:val="center"/>
              <w:rPr>
                <w:bCs/>
              </w:rPr>
            </w:pPr>
            <w:r w:rsidRPr="005F1807">
              <w:rPr>
                <w:bCs/>
              </w:rPr>
              <w:t>Наименование пока</w:t>
            </w:r>
            <w:r>
              <w:rPr>
                <w:bCs/>
              </w:rPr>
              <w:softHyphen/>
            </w:r>
            <w:r w:rsidRPr="005F1807">
              <w:rPr>
                <w:bCs/>
              </w:rPr>
              <w:t>зателя</w:t>
            </w:r>
          </w:p>
        </w:tc>
        <w:tc>
          <w:tcPr>
            <w:tcW w:w="1205" w:type="dxa"/>
          </w:tcPr>
          <w:p w:rsidR="00CA34BC" w:rsidRPr="005F1807" w:rsidRDefault="00CA34BC" w:rsidP="00B97364">
            <w:pPr>
              <w:jc w:val="center"/>
              <w:rPr>
                <w:bCs/>
              </w:rPr>
            </w:pPr>
            <w:r w:rsidRPr="005F1807">
              <w:rPr>
                <w:bCs/>
              </w:rPr>
              <w:t>Формула расчета</w:t>
            </w:r>
          </w:p>
        </w:tc>
        <w:tc>
          <w:tcPr>
            <w:tcW w:w="2237" w:type="dxa"/>
          </w:tcPr>
          <w:p w:rsidR="00CA34BC" w:rsidRPr="005F1807" w:rsidRDefault="00CA34BC" w:rsidP="00B97364">
            <w:pPr>
              <w:jc w:val="center"/>
              <w:rPr>
                <w:bCs/>
              </w:rPr>
            </w:pPr>
            <w:r w:rsidRPr="005F1807">
              <w:rPr>
                <w:bCs/>
              </w:rPr>
              <w:t>Комментарии (ин</w:t>
            </w:r>
            <w:r>
              <w:rPr>
                <w:bCs/>
              </w:rPr>
              <w:softHyphen/>
            </w:r>
            <w:r w:rsidRPr="005F1807">
              <w:rPr>
                <w:bCs/>
              </w:rPr>
              <w:t>терпретация значе</w:t>
            </w:r>
            <w:r>
              <w:rPr>
                <w:bCs/>
              </w:rPr>
              <w:softHyphen/>
            </w:r>
            <w:r w:rsidRPr="005F1807">
              <w:rPr>
                <w:bCs/>
              </w:rPr>
              <w:t>ний)</w:t>
            </w:r>
          </w:p>
        </w:tc>
        <w:tc>
          <w:tcPr>
            <w:tcW w:w="1134" w:type="dxa"/>
          </w:tcPr>
          <w:p w:rsidR="00CA34BC" w:rsidRPr="005F1807" w:rsidRDefault="00CA34BC" w:rsidP="00B97364">
            <w:pPr>
              <w:jc w:val="center"/>
              <w:rPr>
                <w:bCs/>
              </w:rPr>
            </w:pPr>
            <w:r w:rsidRPr="005F1807">
              <w:rPr>
                <w:bCs/>
              </w:rPr>
              <w:t>Целевое значе</w:t>
            </w:r>
            <w:r>
              <w:rPr>
                <w:bCs/>
              </w:rPr>
              <w:softHyphen/>
            </w:r>
            <w:r w:rsidRPr="005F1807">
              <w:rPr>
                <w:bCs/>
              </w:rPr>
              <w:t>ние по</w:t>
            </w:r>
            <w:r>
              <w:rPr>
                <w:bCs/>
              </w:rPr>
              <w:softHyphen/>
            </w:r>
            <w:r w:rsidRPr="005F1807">
              <w:rPr>
                <w:bCs/>
              </w:rPr>
              <w:t>казателя</w:t>
            </w:r>
          </w:p>
        </w:tc>
        <w:tc>
          <w:tcPr>
            <w:tcW w:w="1984" w:type="dxa"/>
          </w:tcPr>
          <w:p w:rsidR="00CA34BC" w:rsidRPr="005F1807" w:rsidRDefault="00CA34BC" w:rsidP="00B97364">
            <w:pPr>
              <w:jc w:val="center"/>
              <w:rPr>
                <w:bCs/>
              </w:rPr>
            </w:pPr>
            <w:r w:rsidRPr="005F1807">
              <w:rPr>
                <w:bCs/>
              </w:rPr>
              <w:t>Источник дан</w:t>
            </w:r>
            <w:r>
              <w:rPr>
                <w:bCs/>
              </w:rPr>
              <w:softHyphen/>
            </w:r>
            <w:r w:rsidRPr="005F1807">
              <w:rPr>
                <w:bCs/>
              </w:rPr>
              <w:t>ных для опреде</w:t>
            </w:r>
            <w:r>
              <w:rPr>
                <w:bCs/>
              </w:rPr>
              <w:softHyphen/>
            </w:r>
            <w:r w:rsidRPr="005F1807">
              <w:rPr>
                <w:bCs/>
              </w:rPr>
              <w:t>ления значений показателя</w:t>
            </w:r>
          </w:p>
        </w:tc>
      </w:tr>
    </w:tbl>
    <w:p w:rsidR="00CA34BC" w:rsidRPr="003D6D5F" w:rsidRDefault="00CA34BC" w:rsidP="003D6D5F">
      <w:pPr>
        <w:autoSpaceDE w:val="0"/>
        <w:autoSpaceDN w:val="0"/>
        <w:adjustRightInd w:val="0"/>
        <w:spacing w:line="14" w:lineRule="auto"/>
        <w:jc w:val="both"/>
        <w:outlineLvl w:val="1"/>
        <w:rPr>
          <w:rFonts w:ascii="Arial" w:hAnsi="Arial" w:cs="Arial"/>
          <w:bCs/>
          <w:sz w:val="28"/>
          <w:szCs w:val="28"/>
        </w:rPr>
      </w:pPr>
      <w:bookmarkStart w:id="0" w:name="_GoBack"/>
      <w:bookmarkEnd w:id="0"/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2370"/>
        <w:gridCol w:w="1205"/>
        <w:gridCol w:w="2237"/>
        <w:gridCol w:w="1134"/>
        <w:gridCol w:w="1984"/>
      </w:tblGrid>
      <w:tr w:rsidR="007F28E1" w:rsidRPr="005F1807" w:rsidTr="00CA34BC">
        <w:trPr>
          <w:tblHeader/>
        </w:trPr>
        <w:tc>
          <w:tcPr>
            <w:tcW w:w="959" w:type="dxa"/>
          </w:tcPr>
          <w:p w:rsidR="007F28E1" w:rsidRPr="005F1807" w:rsidRDefault="007F28E1" w:rsidP="007F28E1">
            <w:pPr>
              <w:jc w:val="center"/>
              <w:rPr>
                <w:bCs/>
              </w:rPr>
            </w:pPr>
            <w:r w:rsidRPr="005F1807">
              <w:rPr>
                <w:bCs/>
              </w:rPr>
              <w:t>1</w:t>
            </w:r>
          </w:p>
        </w:tc>
        <w:tc>
          <w:tcPr>
            <w:tcW w:w="2370" w:type="dxa"/>
          </w:tcPr>
          <w:p w:rsidR="007F28E1" w:rsidRPr="005F1807" w:rsidRDefault="007F28E1" w:rsidP="007F28E1">
            <w:pPr>
              <w:jc w:val="center"/>
              <w:rPr>
                <w:bCs/>
              </w:rPr>
            </w:pPr>
            <w:r w:rsidRPr="005F1807">
              <w:rPr>
                <w:bCs/>
              </w:rPr>
              <w:t>2</w:t>
            </w:r>
          </w:p>
        </w:tc>
        <w:tc>
          <w:tcPr>
            <w:tcW w:w="1205" w:type="dxa"/>
          </w:tcPr>
          <w:p w:rsidR="007F28E1" w:rsidRPr="005F1807" w:rsidRDefault="007F28E1" w:rsidP="007F28E1">
            <w:pPr>
              <w:jc w:val="center"/>
              <w:rPr>
                <w:bCs/>
              </w:rPr>
            </w:pPr>
            <w:r w:rsidRPr="005F1807">
              <w:rPr>
                <w:bCs/>
              </w:rPr>
              <w:t>3</w:t>
            </w:r>
          </w:p>
        </w:tc>
        <w:tc>
          <w:tcPr>
            <w:tcW w:w="2237" w:type="dxa"/>
          </w:tcPr>
          <w:p w:rsidR="007F28E1" w:rsidRPr="005F1807" w:rsidRDefault="007F28E1" w:rsidP="007F28E1">
            <w:pPr>
              <w:jc w:val="center"/>
              <w:rPr>
                <w:bCs/>
              </w:rPr>
            </w:pPr>
            <w:r w:rsidRPr="005F1807">
              <w:rPr>
                <w:bCs/>
              </w:rPr>
              <w:t>4</w:t>
            </w:r>
          </w:p>
        </w:tc>
        <w:tc>
          <w:tcPr>
            <w:tcW w:w="1134" w:type="dxa"/>
          </w:tcPr>
          <w:p w:rsidR="007F28E1" w:rsidRPr="005F1807" w:rsidRDefault="007F28E1" w:rsidP="007F28E1">
            <w:pPr>
              <w:jc w:val="center"/>
              <w:rPr>
                <w:bCs/>
              </w:rPr>
            </w:pPr>
            <w:r w:rsidRPr="005F1807">
              <w:rPr>
                <w:bCs/>
              </w:rPr>
              <w:t>5</w:t>
            </w:r>
          </w:p>
        </w:tc>
        <w:tc>
          <w:tcPr>
            <w:tcW w:w="1984" w:type="dxa"/>
          </w:tcPr>
          <w:p w:rsidR="007F28E1" w:rsidRPr="005F1807" w:rsidRDefault="007F28E1" w:rsidP="007F28E1">
            <w:pPr>
              <w:jc w:val="center"/>
              <w:rPr>
                <w:bCs/>
              </w:rPr>
            </w:pPr>
            <w:r w:rsidRPr="005F1807">
              <w:rPr>
                <w:bCs/>
              </w:rPr>
              <w:t>6</w:t>
            </w:r>
          </w:p>
        </w:tc>
      </w:tr>
      <w:tr w:rsidR="007F28E1" w:rsidRPr="005F1807" w:rsidTr="005F1807">
        <w:tc>
          <w:tcPr>
            <w:tcW w:w="959" w:type="dxa"/>
          </w:tcPr>
          <w:p w:rsidR="007F28E1" w:rsidRPr="005F1807" w:rsidRDefault="007F28E1" w:rsidP="007F28E1">
            <w:pPr>
              <w:jc w:val="center"/>
              <w:rPr>
                <w:bCs/>
              </w:rPr>
            </w:pPr>
            <w:r w:rsidRPr="005F1807">
              <w:rPr>
                <w:bCs/>
              </w:rPr>
              <w:t>1</w:t>
            </w:r>
          </w:p>
        </w:tc>
        <w:tc>
          <w:tcPr>
            <w:tcW w:w="8930" w:type="dxa"/>
            <w:gridSpan w:val="5"/>
          </w:tcPr>
          <w:p w:rsidR="007F28E1" w:rsidRPr="005F1807" w:rsidRDefault="007F28E1" w:rsidP="00DB096B">
            <w:pPr>
              <w:jc w:val="center"/>
              <w:rPr>
                <w:bCs/>
              </w:rPr>
            </w:pPr>
            <w:r w:rsidRPr="005F1807">
              <w:rPr>
                <w:bCs/>
              </w:rPr>
              <w:t>Индикативные показатели, характеризующие параметры проведенных мероприятий</w:t>
            </w:r>
          </w:p>
          <w:p w:rsidR="009E3E98" w:rsidRPr="005F1807" w:rsidRDefault="009E3E98" w:rsidP="00DB096B">
            <w:pPr>
              <w:jc w:val="center"/>
              <w:rPr>
                <w:bCs/>
              </w:rPr>
            </w:pPr>
          </w:p>
        </w:tc>
      </w:tr>
      <w:tr w:rsidR="007F28E1" w:rsidRPr="005F1807" w:rsidTr="005F1807">
        <w:tc>
          <w:tcPr>
            <w:tcW w:w="959" w:type="dxa"/>
          </w:tcPr>
          <w:p w:rsidR="007F28E1" w:rsidRPr="005F1807" w:rsidRDefault="007F28E1" w:rsidP="00A318BA">
            <w:pPr>
              <w:jc w:val="center"/>
              <w:rPr>
                <w:bCs/>
              </w:rPr>
            </w:pPr>
            <w:r w:rsidRPr="005F1807">
              <w:rPr>
                <w:bCs/>
              </w:rPr>
              <w:t>1.1</w:t>
            </w:r>
          </w:p>
        </w:tc>
        <w:tc>
          <w:tcPr>
            <w:tcW w:w="2370" w:type="dxa"/>
          </w:tcPr>
          <w:p w:rsidR="007F28E1" w:rsidRPr="005F1807" w:rsidRDefault="007F28E1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Выполняемость внеплановых кон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трольных мероприя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тий</w:t>
            </w:r>
          </w:p>
        </w:tc>
        <w:tc>
          <w:tcPr>
            <w:tcW w:w="1205" w:type="dxa"/>
          </w:tcPr>
          <w:p w:rsidR="007F28E1" w:rsidRPr="005F1807" w:rsidRDefault="007F28E1" w:rsidP="00A318BA">
            <w:pPr>
              <w:jc w:val="center"/>
              <w:rPr>
                <w:bCs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Ввн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= (</w:t>
            </w:r>
            <w:proofErr w:type="spellStart"/>
            <w:r w:rsidRPr="005F1807">
              <w:rPr>
                <w:color w:val="000000"/>
                <w:lang w:eastAsia="en-US"/>
              </w:rPr>
              <w:t>Рф</w:t>
            </w:r>
            <w:proofErr w:type="spellEnd"/>
            <w:r w:rsidRPr="005F1807">
              <w:rPr>
                <w:color w:val="000000"/>
                <w:lang w:eastAsia="en-US"/>
              </w:rPr>
              <w:t>/</w:t>
            </w:r>
            <w:proofErr w:type="spellStart"/>
            <w:r w:rsidRPr="005F1807">
              <w:rPr>
                <w:color w:val="000000"/>
                <w:lang w:eastAsia="en-US"/>
              </w:rPr>
              <w:t>Рп</w:t>
            </w:r>
            <w:proofErr w:type="spellEnd"/>
            <w:r w:rsidRPr="005F1807">
              <w:rPr>
                <w:color w:val="000000"/>
                <w:lang w:eastAsia="en-US"/>
              </w:rPr>
              <w:t>) x 100</w:t>
            </w:r>
          </w:p>
        </w:tc>
        <w:tc>
          <w:tcPr>
            <w:tcW w:w="2237" w:type="dxa"/>
          </w:tcPr>
          <w:p w:rsidR="007F28E1" w:rsidRPr="005F1807" w:rsidRDefault="007F28E1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Ввн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- выполняе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мость внеплановых контрольных ме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роприятий;</w:t>
            </w:r>
          </w:p>
          <w:p w:rsidR="007F28E1" w:rsidRPr="005F1807" w:rsidRDefault="007F28E1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Рф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- количество, проведённых вне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плановых кон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трольных меро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приятий (ед.);</w:t>
            </w:r>
          </w:p>
          <w:p w:rsidR="007F28E1" w:rsidRPr="005F1807" w:rsidRDefault="007F28E1" w:rsidP="005F1807">
            <w:pPr>
              <w:rPr>
                <w:bCs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lastRenderedPageBreak/>
              <w:t>Рп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- количество распоряжений на проведение вне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плановых кон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трольных меро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приятий (ед.)</w:t>
            </w:r>
          </w:p>
        </w:tc>
        <w:tc>
          <w:tcPr>
            <w:tcW w:w="1134" w:type="dxa"/>
          </w:tcPr>
          <w:p w:rsidR="007F28E1" w:rsidRPr="005F1807" w:rsidRDefault="007F28E1" w:rsidP="00A318BA">
            <w:pPr>
              <w:jc w:val="center"/>
              <w:rPr>
                <w:bCs/>
              </w:rPr>
            </w:pPr>
            <w:r w:rsidRPr="005F1807">
              <w:rPr>
                <w:color w:val="000000"/>
                <w:lang w:eastAsia="en-US"/>
              </w:rPr>
              <w:lastRenderedPageBreak/>
              <w:t>100%</w:t>
            </w:r>
          </w:p>
        </w:tc>
        <w:tc>
          <w:tcPr>
            <w:tcW w:w="1984" w:type="dxa"/>
          </w:tcPr>
          <w:p w:rsidR="007F28E1" w:rsidRPr="005F1807" w:rsidRDefault="007F28E1" w:rsidP="005F1807">
            <w:pPr>
              <w:rPr>
                <w:bCs/>
              </w:rPr>
            </w:pPr>
            <w:r w:rsidRPr="005F1807">
              <w:rPr>
                <w:color w:val="000000"/>
                <w:lang w:eastAsia="en-US"/>
              </w:rPr>
              <w:t>письма и жа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лобы, посту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пившие в адми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нистрацию Ту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апсинского му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ниципального округа</w:t>
            </w:r>
          </w:p>
        </w:tc>
      </w:tr>
      <w:tr w:rsidR="007F28E1" w:rsidRPr="005F1807" w:rsidTr="005F1807">
        <w:tc>
          <w:tcPr>
            <w:tcW w:w="959" w:type="dxa"/>
          </w:tcPr>
          <w:p w:rsidR="007F28E1" w:rsidRPr="005F1807" w:rsidRDefault="00A318BA" w:rsidP="00A318BA">
            <w:pPr>
              <w:jc w:val="center"/>
              <w:rPr>
                <w:bCs/>
              </w:rPr>
            </w:pPr>
            <w:r w:rsidRPr="005F1807">
              <w:rPr>
                <w:bCs/>
              </w:rPr>
              <w:lastRenderedPageBreak/>
              <w:t>1.2</w:t>
            </w:r>
          </w:p>
        </w:tc>
        <w:tc>
          <w:tcPr>
            <w:tcW w:w="2370" w:type="dxa"/>
          </w:tcPr>
          <w:p w:rsidR="007F28E1" w:rsidRPr="005F1807" w:rsidRDefault="00A318BA" w:rsidP="005F1807">
            <w:pPr>
              <w:rPr>
                <w:bCs/>
              </w:rPr>
            </w:pPr>
            <w:r w:rsidRPr="005F1807">
              <w:rPr>
                <w:color w:val="000000"/>
                <w:lang w:eastAsia="en-US"/>
              </w:rPr>
              <w:t>Доля контрольных мероприятий, на ре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зультаты которых поданы жалобы</w:t>
            </w:r>
          </w:p>
        </w:tc>
        <w:tc>
          <w:tcPr>
            <w:tcW w:w="1205" w:type="dxa"/>
          </w:tcPr>
          <w:p w:rsidR="007F28E1" w:rsidRPr="005F1807" w:rsidRDefault="00A318BA" w:rsidP="00A318BA">
            <w:pPr>
              <w:jc w:val="center"/>
              <w:rPr>
                <w:bCs/>
              </w:rPr>
            </w:pPr>
            <w:proofErr w:type="gramStart"/>
            <w:r w:rsidRPr="005F1807">
              <w:rPr>
                <w:color w:val="000000"/>
                <w:lang w:eastAsia="en-US"/>
              </w:rPr>
              <w:t>Ж</w:t>
            </w:r>
            <w:proofErr w:type="gramEnd"/>
            <w:r w:rsidRPr="005F1807">
              <w:rPr>
                <w:color w:val="000000"/>
                <w:lang w:eastAsia="en-US"/>
              </w:rPr>
              <w:t xml:space="preserve"> x 100 / </w:t>
            </w:r>
            <w:proofErr w:type="spellStart"/>
            <w:r w:rsidRPr="005F1807">
              <w:rPr>
                <w:color w:val="000000"/>
                <w:lang w:eastAsia="en-US"/>
              </w:rPr>
              <w:t>Пф</w:t>
            </w:r>
            <w:proofErr w:type="spellEnd"/>
          </w:p>
        </w:tc>
        <w:tc>
          <w:tcPr>
            <w:tcW w:w="2237" w:type="dxa"/>
          </w:tcPr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proofErr w:type="gramStart"/>
            <w:r w:rsidRPr="005F1807">
              <w:rPr>
                <w:color w:val="000000"/>
                <w:lang w:eastAsia="en-US"/>
              </w:rPr>
              <w:t>Ж</w:t>
            </w:r>
            <w:proofErr w:type="gramEnd"/>
            <w:r w:rsidRPr="005F1807">
              <w:rPr>
                <w:color w:val="000000"/>
                <w:lang w:eastAsia="en-US"/>
              </w:rPr>
              <w:t xml:space="preserve"> - количество жалоб (ед.);</w:t>
            </w:r>
          </w:p>
          <w:p w:rsidR="007F28E1" w:rsidRPr="005F1807" w:rsidRDefault="00A318BA" w:rsidP="005F1807">
            <w:pPr>
              <w:rPr>
                <w:bCs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Пф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– количество, проведённых кон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трольных меро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приятий</w:t>
            </w:r>
          </w:p>
        </w:tc>
        <w:tc>
          <w:tcPr>
            <w:tcW w:w="1134" w:type="dxa"/>
          </w:tcPr>
          <w:p w:rsidR="007F28E1" w:rsidRPr="005F1807" w:rsidRDefault="00A318BA" w:rsidP="00A318BA">
            <w:pPr>
              <w:jc w:val="center"/>
              <w:rPr>
                <w:bCs/>
              </w:rPr>
            </w:pPr>
            <w:r w:rsidRPr="005F1807">
              <w:rPr>
                <w:bCs/>
              </w:rPr>
              <w:t>0%</w:t>
            </w:r>
          </w:p>
        </w:tc>
        <w:tc>
          <w:tcPr>
            <w:tcW w:w="1984" w:type="dxa"/>
          </w:tcPr>
          <w:p w:rsidR="007F28E1" w:rsidRPr="005F1807" w:rsidRDefault="007F28E1" w:rsidP="00A318BA">
            <w:pPr>
              <w:jc w:val="center"/>
              <w:rPr>
                <w:bCs/>
              </w:rPr>
            </w:pPr>
          </w:p>
        </w:tc>
      </w:tr>
      <w:tr w:rsidR="00A318BA" w:rsidRPr="005F1807" w:rsidTr="005F1807">
        <w:tc>
          <w:tcPr>
            <w:tcW w:w="959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1.3</w:t>
            </w:r>
          </w:p>
        </w:tc>
        <w:tc>
          <w:tcPr>
            <w:tcW w:w="2370" w:type="dxa"/>
          </w:tcPr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Доля контрольных мероприятий, ре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зультаты которых были признаны не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действительными</w:t>
            </w:r>
          </w:p>
        </w:tc>
        <w:tc>
          <w:tcPr>
            <w:tcW w:w="1205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proofErr w:type="gramStart"/>
            <w:r w:rsidRPr="005F1807">
              <w:rPr>
                <w:color w:val="000000"/>
                <w:lang w:eastAsia="en-US"/>
              </w:rPr>
              <w:t>Пн</w:t>
            </w:r>
            <w:proofErr w:type="spellEnd"/>
            <w:proofErr w:type="gramEnd"/>
            <w:r w:rsidRPr="005F1807">
              <w:rPr>
                <w:color w:val="000000"/>
                <w:lang w:eastAsia="en-US"/>
              </w:rPr>
              <w:t xml:space="preserve"> x 100 / </w:t>
            </w:r>
            <w:proofErr w:type="spellStart"/>
            <w:r w:rsidRPr="005F1807">
              <w:rPr>
                <w:color w:val="000000"/>
                <w:lang w:eastAsia="en-US"/>
              </w:rPr>
              <w:t>Пф</w:t>
            </w:r>
            <w:proofErr w:type="spellEnd"/>
          </w:p>
        </w:tc>
        <w:tc>
          <w:tcPr>
            <w:tcW w:w="2237" w:type="dxa"/>
          </w:tcPr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proofErr w:type="spellStart"/>
            <w:proofErr w:type="gramStart"/>
            <w:r w:rsidRPr="005F1807">
              <w:rPr>
                <w:color w:val="000000"/>
                <w:lang w:eastAsia="en-US"/>
              </w:rPr>
              <w:t>Пн</w:t>
            </w:r>
            <w:proofErr w:type="spellEnd"/>
            <w:proofErr w:type="gramEnd"/>
            <w:r w:rsidRPr="005F1807">
              <w:rPr>
                <w:color w:val="000000"/>
                <w:lang w:eastAsia="en-US"/>
              </w:rPr>
              <w:t xml:space="preserve"> - количество контрольных ме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роприятий, при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знанных недей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ствительными (ед.);</w:t>
            </w:r>
          </w:p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Пф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- количество проведённых кон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трольных меро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приятий (ед.)</w:t>
            </w:r>
          </w:p>
        </w:tc>
        <w:tc>
          <w:tcPr>
            <w:tcW w:w="1134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0%</w:t>
            </w:r>
          </w:p>
        </w:tc>
        <w:tc>
          <w:tcPr>
            <w:tcW w:w="1984" w:type="dxa"/>
          </w:tcPr>
          <w:p w:rsidR="00A318BA" w:rsidRPr="005F1807" w:rsidRDefault="00A318BA" w:rsidP="00A318BA">
            <w:pPr>
              <w:jc w:val="center"/>
              <w:rPr>
                <w:bCs/>
              </w:rPr>
            </w:pPr>
          </w:p>
        </w:tc>
      </w:tr>
      <w:tr w:rsidR="00A318BA" w:rsidRPr="005F1807" w:rsidTr="005F1807">
        <w:tc>
          <w:tcPr>
            <w:tcW w:w="959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1.4</w:t>
            </w:r>
          </w:p>
        </w:tc>
        <w:tc>
          <w:tcPr>
            <w:tcW w:w="2370" w:type="dxa"/>
          </w:tcPr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Доля внеплановых контрольных меро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приятий, которые не удалось провести в связи с отсутствием собственника и т.д.</w:t>
            </w:r>
          </w:p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</w:p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</w:p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</w:p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</w:p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1205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 xml:space="preserve">По x 100 / </w:t>
            </w:r>
            <w:proofErr w:type="spellStart"/>
            <w:r w:rsidRPr="005F1807">
              <w:rPr>
                <w:color w:val="000000"/>
                <w:lang w:eastAsia="en-US"/>
              </w:rPr>
              <w:t>Пф</w:t>
            </w:r>
            <w:proofErr w:type="spellEnd"/>
          </w:p>
        </w:tc>
        <w:tc>
          <w:tcPr>
            <w:tcW w:w="2237" w:type="dxa"/>
          </w:tcPr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По - контрольные мероприятий, не проведённые по причине отсут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ствия проверяе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мого лица (ед.);</w:t>
            </w:r>
          </w:p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Пф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- количество проведённых кон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трольных меро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приятий (ед.)</w:t>
            </w:r>
          </w:p>
        </w:tc>
        <w:tc>
          <w:tcPr>
            <w:tcW w:w="1134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30%</w:t>
            </w:r>
          </w:p>
        </w:tc>
        <w:tc>
          <w:tcPr>
            <w:tcW w:w="1984" w:type="dxa"/>
          </w:tcPr>
          <w:p w:rsidR="00A318BA" w:rsidRPr="005F1807" w:rsidRDefault="00A318BA" w:rsidP="00A318BA">
            <w:pPr>
              <w:jc w:val="center"/>
              <w:rPr>
                <w:bCs/>
              </w:rPr>
            </w:pPr>
          </w:p>
        </w:tc>
      </w:tr>
      <w:tr w:rsidR="00A318BA" w:rsidRPr="005F1807" w:rsidTr="005F1807">
        <w:tc>
          <w:tcPr>
            <w:tcW w:w="959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1.5</w:t>
            </w:r>
          </w:p>
        </w:tc>
        <w:tc>
          <w:tcPr>
            <w:tcW w:w="2370" w:type="dxa"/>
          </w:tcPr>
          <w:p w:rsidR="00A318BA" w:rsidRPr="005F1807" w:rsidRDefault="00A318BA" w:rsidP="00A318BA">
            <w:pPr>
              <w:contextualSpacing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Доля заявлений, направленных на согласование в про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куратуру о проведе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 xml:space="preserve">нии внеплановых контрольных </w:t>
            </w:r>
          </w:p>
        </w:tc>
        <w:tc>
          <w:tcPr>
            <w:tcW w:w="1205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Кзо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х 100 / </w:t>
            </w:r>
            <w:proofErr w:type="spellStart"/>
            <w:r w:rsidRPr="005F1807">
              <w:rPr>
                <w:color w:val="000000"/>
                <w:lang w:eastAsia="en-US"/>
              </w:rPr>
              <w:t>Кпз</w:t>
            </w:r>
            <w:proofErr w:type="spellEnd"/>
          </w:p>
        </w:tc>
        <w:tc>
          <w:tcPr>
            <w:tcW w:w="2237" w:type="dxa"/>
          </w:tcPr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Кзо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- количество заявлений, по ко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торым пришёл от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каз в согласовании (ед.);</w:t>
            </w:r>
          </w:p>
          <w:p w:rsidR="00DB096B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Кпз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- количество </w:t>
            </w:r>
            <w:proofErr w:type="gramStart"/>
            <w:r w:rsidRPr="005F1807">
              <w:rPr>
                <w:color w:val="000000"/>
                <w:lang w:eastAsia="en-US"/>
              </w:rPr>
              <w:t>поданных</w:t>
            </w:r>
            <w:proofErr w:type="gramEnd"/>
            <w:r w:rsidRPr="005F1807">
              <w:rPr>
                <w:color w:val="000000"/>
                <w:lang w:eastAsia="en-US"/>
              </w:rPr>
              <w:t xml:space="preserve"> на </w:t>
            </w:r>
          </w:p>
        </w:tc>
        <w:tc>
          <w:tcPr>
            <w:tcW w:w="1134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10%</w:t>
            </w:r>
          </w:p>
        </w:tc>
        <w:tc>
          <w:tcPr>
            <w:tcW w:w="1984" w:type="dxa"/>
          </w:tcPr>
          <w:p w:rsidR="00A318BA" w:rsidRPr="005F1807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</w:tr>
      <w:tr w:rsidR="00A318BA" w:rsidRPr="005F1807" w:rsidTr="005F1807">
        <w:tc>
          <w:tcPr>
            <w:tcW w:w="959" w:type="dxa"/>
          </w:tcPr>
          <w:p w:rsidR="00A318BA" w:rsidRPr="005F1807" w:rsidRDefault="00A318BA" w:rsidP="00A318BA">
            <w:pPr>
              <w:jc w:val="center"/>
              <w:rPr>
                <w:bCs/>
              </w:rPr>
            </w:pPr>
          </w:p>
        </w:tc>
        <w:tc>
          <w:tcPr>
            <w:tcW w:w="2370" w:type="dxa"/>
          </w:tcPr>
          <w:p w:rsidR="00A318BA" w:rsidRPr="005F1807" w:rsidRDefault="00A318BA" w:rsidP="005F1807">
            <w:pPr>
              <w:rPr>
                <w:bCs/>
              </w:rPr>
            </w:pPr>
            <w:r w:rsidRPr="005F1807">
              <w:rPr>
                <w:color w:val="000000"/>
                <w:lang w:eastAsia="en-US"/>
              </w:rPr>
              <w:t>мероприятий, в со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гласовании которых было отказано</w:t>
            </w:r>
          </w:p>
        </w:tc>
        <w:tc>
          <w:tcPr>
            <w:tcW w:w="1205" w:type="dxa"/>
          </w:tcPr>
          <w:p w:rsidR="00A318BA" w:rsidRPr="005F1807" w:rsidRDefault="00A318BA" w:rsidP="00A318BA">
            <w:pPr>
              <w:jc w:val="center"/>
              <w:rPr>
                <w:bCs/>
              </w:rPr>
            </w:pPr>
          </w:p>
        </w:tc>
        <w:tc>
          <w:tcPr>
            <w:tcW w:w="2237" w:type="dxa"/>
          </w:tcPr>
          <w:p w:rsidR="00A318BA" w:rsidRPr="005F1807" w:rsidRDefault="00A318BA" w:rsidP="005F1807">
            <w:pPr>
              <w:rPr>
                <w:bCs/>
              </w:rPr>
            </w:pPr>
            <w:r w:rsidRPr="005F1807">
              <w:rPr>
                <w:color w:val="000000"/>
                <w:lang w:eastAsia="en-US"/>
              </w:rPr>
              <w:t>согласование заяв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лений</w:t>
            </w:r>
          </w:p>
        </w:tc>
        <w:tc>
          <w:tcPr>
            <w:tcW w:w="1134" w:type="dxa"/>
          </w:tcPr>
          <w:p w:rsidR="00A318BA" w:rsidRPr="005F1807" w:rsidRDefault="00A318BA" w:rsidP="00A318BA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A318BA" w:rsidRPr="005F1807" w:rsidRDefault="00A318BA" w:rsidP="00A318BA">
            <w:pPr>
              <w:jc w:val="center"/>
              <w:rPr>
                <w:bCs/>
              </w:rPr>
            </w:pPr>
          </w:p>
        </w:tc>
      </w:tr>
      <w:tr w:rsidR="00A318BA" w:rsidRPr="005F1807" w:rsidTr="005F1807">
        <w:tc>
          <w:tcPr>
            <w:tcW w:w="959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1.6</w:t>
            </w:r>
          </w:p>
        </w:tc>
        <w:tc>
          <w:tcPr>
            <w:tcW w:w="2370" w:type="dxa"/>
          </w:tcPr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Доля контрольных мероприятий, по ре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зультатам которых материалы направ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лены в уполномо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ченные для приня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тия решений органы</w:t>
            </w:r>
          </w:p>
        </w:tc>
        <w:tc>
          <w:tcPr>
            <w:tcW w:w="1205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Кнм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х 100 / </w:t>
            </w:r>
            <w:proofErr w:type="spellStart"/>
            <w:r w:rsidRPr="005F1807">
              <w:rPr>
                <w:color w:val="000000"/>
                <w:lang w:eastAsia="en-US"/>
              </w:rPr>
              <w:t>Квн</w:t>
            </w:r>
            <w:proofErr w:type="spellEnd"/>
          </w:p>
        </w:tc>
        <w:tc>
          <w:tcPr>
            <w:tcW w:w="2237" w:type="dxa"/>
          </w:tcPr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Кнм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- количество материалов, направленных в уполномоченные органы (ед.);</w:t>
            </w:r>
          </w:p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Квн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- количество выявленных нару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шений (ед.)</w:t>
            </w:r>
          </w:p>
        </w:tc>
        <w:tc>
          <w:tcPr>
            <w:tcW w:w="1134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100%</w:t>
            </w:r>
          </w:p>
        </w:tc>
        <w:tc>
          <w:tcPr>
            <w:tcW w:w="1984" w:type="dxa"/>
          </w:tcPr>
          <w:p w:rsidR="00A318BA" w:rsidRPr="005F1807" w:rsidRDefault="00A318BA" w:rsidP="00A318BA">
            <w:pPr>
              <w:jc w:val="center"/>
              <w:rPr>
                <w:bCs/>
              </w:rPr>
            </w:pPr>
          </w:p>
        </w:tc>
      </w:tr>
      <w:tr w:rsidR="00A318BA" w:rsidRPr="005F1807" w:rsidTr="005F1807">
        <w:tc>
          <w:tcPr>
            <w:tcW w:w="959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lastRenderedPageBreak/>
              <w:t>1.7</w:t>
            </w:r>
          </w:p>
        </w:tc>
        <w:tc>
          <w:tcPr>
            <w:tcW w:w="2370" w:type="dxa"/>
          </w:tcPr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Количество прове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дённых контроль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ных мероприятий</w:t>
            </w:r>
          </w:p>
        </w:tc>
        <w:tc>
          <w:tcPr>
            <w:tcW w:w="1205" w:type="dxa"/>
          </w:tcPr>
          <w:p w:rsidR="00A318BA" w:rsidRPr="005F1807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37" w:type="dxa"/>
          </w:tcPr>
          <w:p w:rsidR="00A318BA" w:rsidRPr="005F1807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ед.</w:t>
            </w:r>
          </w:p>
        </w:tc>
        <w:tc>
          <w:tcPr>
            <w:tcW w:w="1984" w:type="dxa"/>
          </w:tcPr>
          <w:p w:rsidR="00A318BA" w:rsidRPr="005F1807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</w:tr>
      <w:tr w:rsidR="00A318BA" w:rsidRPr="005F1807" w:rsidTr="005F1807">
        <w:tc>
          <w:tcPr>
            <w:tcW w:w="959" w:type="dxa"/>
          </w:tcPr>
          <w:p w:rsidR="00A318BA" w:rsidRPr="005F1807" w:rsidRDefault="00A318BA" w:rsidP="00A318BA">
            <w:pPr>
              <w:jc w:val="center"/>
              <w:rPr>
                <w:bCs/>
              </w:rPr>
            </w:pPr>
            <w:r w:rsidRPr="005F1807">
              <w:rPr>
                <w:bCs/>
              </w:rPr>
              <w:t>2</w:t>
            </w:r>
          </w:p>
        </w:tc>
        <w:tc>
          <w:tcPr>
            <w:tcW w:w="8930" w:type="dxa"/>
            <w:gridSpan w:val="5"/>
          </w:tcPr>
          <w:p w:rsidR="00A318BA" w:rsidRPr="005F1807" w:rsidRDefault="00A318BA" w:rsidP="00A318BA">
            <w:pPr>
              <w:jc w:val="center"/>
              <w:rPr>
                <w:bCs/>
              </w:rPr>
            </w:pPr>
            <w:r w:rsidRPr="005F1807">
              <w:rPr>
                <w:color w:val="000000"/>
                <w:lang w:eastAsia="en-US"/>
              </w:rPr>
              <w:t>Индикативные показатели, характеризующие объем задействованных трудовых ре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сурсов</w:t>
            </w:r>
          </w:p>
        </w:tc>
      </w:tr>
      <w:tr w:rsidR="00A318BA" w:rsidRPr="005F1807" w:rsidTr="005F1807">
        <w:tc>
          <w:tcPr>
            <w:tcW w:w="959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2.1</w:t>
            </w:r>
          </w:p>
        </w:tc>
        <w:tc>
          <w:tcPr>
            <w:tcW w:w="2370" w:type="dxa"/>
          </w:tcPr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Количество штат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ных единиц</w:t>
            </w:r>
          </w:p>
        </w:tc>
        <w:tc>
          <w:tcPr>
            <w:tcW w:w="1205" w:type="dxa"/>
          </w:tcPr>
          <w:p w:rsidR="00A318BA" w:rsidRPr="005F1807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37" w:type="dxa"/>
          </w:tcPr>
          <w:p w:rsidR="00A318BA" w:rsidRPr="005F1807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чел.</w:t>
            </w:r>
          </w:p>
        </w:tc>
        <w:tc>
          <w:tcPr>
            <w:tcW w:w="1984" w:type="dxa"/>
          </w:tcPr>
          <w:p w:rsidR="00A318BA" w:rsidRPr="005F1807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</w:tr>
      <w:tr w:rsidR="00A318BA" w:rsidRPr="005F1807" w:rsidTr="005F1807">
        <w:tc>
          <w:tcPr>
            <w:tcW w:w="959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2.2</w:t>
            </w:r>
          </w:p>
        </w:tc>
        <w:tc>
          <w:tcPr>
            <w:tcW w:w="2370" w:type="dxa"/>
          </w:tcPr>
          <w:p w:rsidR="00A318BA" w:rsidRPr="005F1807" w:rsidRDefault="00A318BA" w:rsidP="005F1807">
            <w:pPr>
              <w:contextualSpacing/>
              <w:textAlignment w:val="baseline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Нагрузка контроль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ных мероприятий на работников админи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страции Туапсин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ского муниципаль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ного округа</w:t>
            </w:r>
          </w:p>
        </w:tc>
        <w:tc>
          <w:tcPr>
            <w:tcW w:w="1205" w:type="dxa"/>
          </w:tcPr>
          <w:p w:rsidR="00A318BA" w:rsidRPr="005F1807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Км/</w:t>
            </w:r>
            <w:proofErr w:type="spellStart"/>
            <w:proofErr w:type="gramStart"/>
            <w:r w:rsidRPr="005F1807">
              <w:rPr>
                <w:color w:val="000000"/>
                <w:lang w:eastAsia="en-US"/>
              </w:rPr>
              <w:t>Кр</w:t>
            </w:r>
            <w:proofErr w:type="spellEnd"/>
            <w:proofErr w:type="gramEnd"/>
            <w:r w:rsidRPr="005F1807">
              <w:rPr>
                <w:color w:val="000000"/>
                <w:lang w:eastAsia="en-US"/>
              </w:rPr>
              <w:t>=</w:t>
            </w:r>
          </w:p>
          <w:p w:rsidR="00A318BA" w:rsidRPr="005F1807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Нк</w:t>
            </w:r>
            <w:proofErr w:type="spellEnd"/>
          </w:p>
        </w:tc>
        <w:tc>
          <w:tcPr>
            <w:tcW w:w="2237" w:type="dxa"/>
          </w:tcPr>
          <w:p w:rsidR="00A318BA" w:rsidRPr="005F1807" w:rsidRDefault="00A318BA" w:rsidP="005F1807">
            <w:pPr>
              <w:contextualSpacing/>
              <w:rPr>
                <w:color w:val="000000"/>
                <w:lang w:eastAsia="en-US"/>
              </w:rPr>
            </w:pPr>
            <w:proofErr w:type="gramStart"/>
            <w:r w:rsidRPr="005F1807">
              <w:rPr>
                <w:color w:val="000000"/>
                <w:lang w:eastAsia="en-US"/>
              </w:rPr>
              <w:t>Км</w:t>
            </w:r>
            <w:proofErr w:type="gramEnd"/>
            <w:r w:rsidRPr="005F1807">
              <w:rPr>
                <w:color w:val="000000"/>
                <w:lang w:eastAsia="en-US"/>
              </w:rPr>
              <w:t xml:space="preserve"> – количество контрольных ме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роприятий (ед.);</w:t>
            </w:r>
          </w:p>
          <w:p w:rsidR="00A318BA" w:rsidRPr="005F1807" w:rsidRDefault="00A318BA" w:rsidP="005F1807">
            <w:pPr>
              <w:contextualSpacing/>
              <w:rPr>
                <w:color w:val="000000"/>
                <w:lang w:eastAsia="en-US"/>
              </w:rPr>
            </w:pPr>
            <w:proofErr w:type="spellStart"/>
            <w:proofErr w:type="gramStart"/>
            <w:r w:rsidRPr="005F1807">
              <w:rPr>
                <w:color w:val="000000"/>
                <w:lang w:eastAsia="en-US"/>
              </w:rPr>
              <w:t>Кр</w:t>
            </w:r>
            <w:proofErr w:type="spellEnd"/>
            <w:proofErr w:type="gramEnd"/>
            <w:r w:rsidRPr="005F1807">
              <w:rPr>
                <w:color w:val="000000"/>
                <w:lang w:eastAsia="en-US"/>
              </w:rPr>
              <w:t xml:space="preserve"> – количество работников Адми</w:t>
            </w:r>
            <w:r w:rsidR="005F1807">
              <w:rPr>
                <w:color w:val="000000"/>
                <w:lang w:eastAsia="en-US"/>
              </w:rPr>
              <w:softHyphen/>
            </w:r>
            <w:r w:rsidRPr="005F1807">
              <w:rPr>
                <w:color w:val="000000"/>
                <w:lang w:eastAsia="en-US"/>
              </w:rPr>
              <w:t>нистрации (ед.);</w:t>
            </w:r>
          </w:p>
          <w:p w:rsidR="00A318BA" w:rsidRPr="005F1807" w:rsidRDefault="00A318BA" w:rsidP="005F1807">
            <w:pPr>
              <w:contextualSpacing/>
              <w:rPr>
                <w:color w:val="000000"/>
                <w:lang w:eastAsia="en-US"/>
              </w:rPr>
            </w:pPr>
            <w:proofErr w:type="spellStart"/>
            <w:r w:rsidRPr="005F1807">
              <w:rPr>
                <w:color w:val="000000"/>
                <w:lang w:eastAsia="en-US"/>
              </w:rPr>
              <w:t>Нк</w:t>
            </w:r>
            <w:proofErr w:type="spellEnd"/>
            <w:r w:rsidRPr="005F1807">
              <w:rPr>
                <w:color w:val="000000"/>
                <w:lang w:eastAsia="en-US"/>
              </w:rPr>
              <w:t xml:space="preserve"> – нагрузка </w:t>
            </w:r>
            <w:proofErr w:type="gramStart"/>
            <w:r w:rsidRPr="005F1807">
              <w:rPr>
                <w:color w:val="000000"/>
                <w:lang w:eastAsia="en-US"/>
              </w:rPr>
              <w:t>на</w:t>
            </w:r>
            <w:proofErr w:type="gramEnd"/>
            <w:r w:rsidRPr="005F1807">
              <w:rPr>
                <w:color w:val="000000"/>
                <w:lang w:eastAsia="en-US"/>
              </w:rPr>
              <w:t xml:space="preserve"> </w:t>
            </w:r>
          </w:p>
          <w:p w:rsidR="00A318BA" w:rsidRPr="005F1807" w:rsidRDefault="00A318BA" w:rsidP="005F1807">
            <w:pPr>
              <w:contextualSpacing/>
              <w:rPr>
                <w:color w:val="000000"/>
                <w:lang w:eastAsia="en-US"/>
              </w:rPr>
            </w:pPr>
            <w:r w:rsidRPr="005F1807">
              <w:rPr>
                <w:color w:val="000000"/>
                <w:lang w:eastAsia="en-US"/>
              </w:rPr>
              <w:t>1 работника (ед.)</w:t>
            </w:r>
          </w:p>
        </w:tc>
        <w:tc>
          <w:tcPr>
            <w:tcW w:w="1134" w:type="dxa"/>
          </w:tcPr>
          <w:p w:rsidR="00A318BA" w:rsidRPr="005F1807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1984" w:type="dxa"/>
          </w:tcPr>
          <w:p w:rsidR="00A318BA" w:rsidRPr="005F1807" w:rsidRDefault="00A318BA" w:rsidP="00A318BA">
            <w:pPr>
              <w:jc w:val="center"/>
              <w:rPr>
                <w:bCs/>
              </w:rPr>
            </w:pPr>
          </w:p>
        </w:tc>
      </w:tr>
    </w:tbl>
    <w:p w:rsidR="00640BCA" w:rsidRPr="005F1807" w:rsidRDefault="00640BCA" w:rsidP="00640BCA">
      <w:pPr>
        <w:jc w:val="both"/>
        <w:rPr>
          <w:bCs/>
        </w:rPr>
      </w:pPr>
    </w:p>
    <w:p w:rsidR="00640BCA" w:rsidRDefault="00640BCA" w:rsidP="00B44908">
      <w:pPr>
        <w:contextualSpacing/>
        <w:jc w:val="center"/>
        <w:rPr>
          <w:bCs/>
          <w:sz w:val="28"/>
          <w:szCs w:val="28"/>
        </w:rPr>
      </w:pPr>
    </w:p>
    <w:p w:rsidR="00DB096B" w:rsidRDefault="00DB096B" w:rsidP="00B44908">
      <w:pPr>
        <w:contextualSpacing/>
        <w:jc w:val="center"/>
        <w:rPr>
          <w:bCs/>
          <w:sz w:val="28"/>
          <w:szCs w:val="28"/>
        </w:rPr>
      </w:pPr>
    </w:p>
    <w:p w:rsidR="00DB096B" w:rsidRDefault="00DB096B" w:rsidP="00DB096B">
      <w:pPr>
        <w:contextualSpacing/>
        <w:jc w:val="both"/>
        <w:rPr>
          <w:sz w:val="28"/>
          <w:szCs w:val="28"/>
        </w:rPr>
      </w:pPr>
      <w:r w:rsidRPr="0041667F">
        <w:rPr>
          <w:sz w:val="28"/>
          <w:szCs w:val="28"/>
        </w:rPr>
        <w:t>Начальник управления транспорта</w:t>
      </w:r>
    </w:p>
    <w:p w:rsidR="00DB096B" w:rsidRDefault="00DB096B" w:rsidP="00DB096B">
      <w:pPr>
        <w:contextualSpacing/>
        <w:jc w:val="both"/>
        <w:rPr>
          <w:sz w:val="28"/>
          <w:szCs w:val="28"/>
        </w:rPr>
      </w:pPr>
      <w:r w:rsidRPr="0041667F">
        <w:rPr>
          <w:sz w:val="28"/>
          <w:szCs w:val="28"/>
        </w:rPr>
        <w:t xml:space="preserve">и дорожного </w:t>
      </w:r>
      <w:r w:rsidR="00D71BA8">
        <w:rPr>
          <w:sz w:val="28"/>
          <w:szCs w:val="28"/>
        </w:rPr>
        <w:t xml:space="preserve">хозяйства </w:t>
      </w:r>
      <w:r w:rsidRPr="0041667F">
        <w:rPr>
          <w:sz w:val="28"/>
          <w:szCs w:val="28"/>
        </w:rPr>
        <w:t xml:space="preserve">администрации </w:t>
      </w:r>
    </w:p>
    <w:p w:rsidR="00640BCA" w:rsidRDefault="00DB096B" w:rsidP="00DB096B">
      <w:pPr>
        <w:contextualSpacing/>
        <w:jc w:val="both"/>
        <w:rPr>
          <w:bCs/>
          <w:sz w:val="28"/>
          <w:szCs w:val="28"/>
        </w:rPr>
      </w:pPr>
      <w:r w:rsidRPr="0041667F">
        <w:rPr>
          <w:sz w:val="28"/>
          <w:szCs w:val="28"/>
        </w:rPr>
        <w:t>Туапсинского муниципального округа</w:t>
      </w:r>
      <w:r w:rsidRPr="00DB09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</w:t>
      </w:r>
      <w:r w:rsidR="00CA34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Н.Г. Григорьев     </w:t>
      </w:r>
    </w:p>
    <w:p w:rsidR="00640BCA" w:rsidRDefault="00640BCA" w:rsidP="00B44908">
      <w:pPr>
        <w:contextualSpacing/>
        <w:jc w:val="center"/>
        <w:rPr>
          <w:bCs/>
          <w:sz w:val="28"/>
          <w:szCs w:val="28"/>
        </w:rPr>
      </w:pPr>
    </w:p>
    <w:p w:rsidR="00640BCA" w:rsidRDefault="00640BCA" w:rsidP="00B44908">
      <w:pPr>
        <w:contextualSpacing/>
        <w:jc w:val="center"/>
        <w:rPr>
          <w:bCs/>
          <w:sz w:val="28"/>
          <w:szCs w:val="28"/>
        </w:rPr>
      </w:pPr>
    </w:p>
    <w:p w:rsidR="00B44908" w:rsidRPr="008C607A" w:rsidRDefault="00B44908" w:rsidP="00B44908">
      <w:pPr>
        <w:pStyle w:val="ConsTitle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4908" w:rsidRDefault="00B44908" w:rsidP="00B44908">
      <w:pPr>
        <w:pStyle w:val="ConsTitle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1C7E" w:rsidRPr="008C607A" w:rsidRDefault="009D1C7E" w:rsidP="00B44908">
      <w:pPr>
        <w:pStyle w:val="ConsTitle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4908" w:rsidRPr="008C607A" w:rsidRDefault="00B44908" w:rsidP="00B44908">
      <w:pPr>
        <w:pStyle w:val="ConsTitle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70B7" w:rsidRDefault="00E770B7" w:rsidP="00B44908"/>
    <w:p w:rsidR="009D1C7E" w:rsidRDefault="009D1C7E" w:rsidP="00B44908"/>
    <w:p w:rsidR="009D1C7E" w:rsidRDefault="009D1C7E" w:rsidP="00B44908"/>
    <w:p w:rsidR="009D1C7E" w:rsidRPr="009D1C7E" w:rsidRDefault="009D1C7E" w:rsidP="00B44908">
      <w:pPr>
        <w:rPr>
          <w:sz w:val="28"/>
          <w:szCs w:val="28"/>
        </w:rPr>
      </w:pPr>
    </w:p>
    <w:sectPr w:rsidR="009D1C7E" w:rsidRPr="009D1C7E" w:rsidSect="004F01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0FC" w:rsidRDefault="00DA10FC" w:rsidP="004F014E">
      <w:r>
        <w:separator/>
      </w:r>
    </w:p>
  </w:endnote>
  <w:endnote w:type="continuationSeparator" w:id="0">
    <w:p w:rsidR="00DA10FC" w:rsidRDefault="00DA10FC" w:rsidP="004F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14E" w:rsidRDefault="004F014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14E" w:rsidRDefault="004F014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14E" w:rsidRDefault="004F01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0FC" w:rsidRDefault="00DA10FC" w:rsidP="004F014E">
      <w:r>
        <w:separator/>
      </w:r>
    </w:p>
  </w:footnote>
  <w:footnote w:type="continuationSeparator" w:id="0">
    <w:p w:rsidR="00DA10FC" w:rsidRDefault="00DA10FC" w:rsidP="004F0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14E" w:rsidRDefault="004F014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2930511"/>
      <w:docPartObj>
        <w:docPartGallery w:val="Page Numbers (Top of Page)"/>
        <w:docPartUnique/>
      </w:docPartObj>
    </w:sdtPr>
    <w:sdtEndPr/>
    <w:sdtContent>
      <w:p w:rsidR="004F014E" w:rsidRDefault="004F01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D5F">
          <w:rPr>
            <w:noProof/>
          </w:rPr>
          <w:t>2</w:t>
        </w:r>
        <w:r>
          <w:fldChar w:fldCharType="end"/>
        </w:r>
      </w:p>
    </w:sdtContent>
  </w:sdt>
  <w:p w:rsidR="004F014E" w:rsidRDefault="004F014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14E" w:rsidRDefault="004F014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44812"/>
    <w:multiLevelType w:val="hybridMultilevel"/>
    <w:tmpl w:val="1FDA5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6E3"/>
    <w:rsid w:val="003D6D5F"/>
    <w:rsid w:val="004F014E"/>
    <w:rsid w:val="005F1807"/>
    <w:rsid w:val="00640BCA"/>
    <w:rsid w:val="007F28E1"/>
    <w:rsid w:val="009D1C7E"/>
    <w:rsid w:val="009E3E98"/>
    <w:rsid w:val="00A318BA"/>
    <w:rsid w:val="00A962F9"/>
    <w:rsid w:val="00AE46E3"/>
    <w:rsid w:val="00B44908"/>
    <w:rsid w:val="00CA34BC"/>
    <w:rsid w:val="00D71BA8"/>
    <w:rsid w:val="00DA10FC"/>
    <w:rsid w:val="00DB096B"/>
    <w:rsid w:val="00DC4B15"/>
    <w:rsid w:val="00E50F72"/>
    <w:rsid w:val="00E770B7"/>
    <w:rsid w:val="00F2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44908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styleId="a3">
    <w:name w:val="List Paragraph"/>
    <w:basedOn w:val="a"/>
    <w:uiPriority w:val="34"/>
    <w:qFormat/>
    <w:rsid w:val="009D1C7E"/>
    <w:pPr>
      <w:ind w:left="720"/>
      <w:contextualSpacing/>
    </w:pPr>
  </w:style>
  <w:style w:type="table" w:styleId="a4">
    <w:name w:val="Table Grid"/>
    <w:basedOn w:val="a1"/>
    <w:uiPriority w:val="39"/>
    <w:rsid w:val="00640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096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B096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F01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01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F01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01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44908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styleId="a3">
    <w:name w:val="List Paragraph"/>
    <w:basedOn w:val="a"/>
    <w:uiPriority w:val="34"/>
    <w:qFormat/>
    <w:rsid w:val="009D1C7E"/>
    <w:pPr>
      <w:ind w:left="720"/>
      <w:contextualSpacing/>
    </w:pPr>
  </w:style>
  <w:style w:type="table" w:styleId="a4">
    <w:name w:val="Table Grid"/>
    <w:basedOn w:val="a1"/>
    <w:uiPriority w:val="39"/>
    <w:rsid w:val="00640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096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B096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F01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01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F01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01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</dc:creator>
  <cp:keywords/>
  <dc:description/>
  <cp:lastModifiedBy>Katya</cp:lastModifiedBy>
  <cp:revision>8</cp:revision>
  <cp:lastPrinted>2025-08-20T06:13:00Z</cp:lastPrinted>
  <dcterms:created xsi:type="dcterms:W3CDTF">2025-07-17T08:00:00Z</dcterms:created>
  <dcterms:modified xsi:type="dcterms:W3CDTF">2026-02-11T08:58:00Z</dcterms:modified>
</cp:coreProperties>
</file>